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39F5" w14:textId="77777777" w:rsidR="004C077A" w:rsidRPr="00173C72" w:rsidRDefault="004C077A" w:rsidP="009953E9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ชื่อเรื่อง (ภาษาไทย)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67382014" w14:textId="77777777" w:rsidR="004C077A" w:rsidRPr="00173C72" w:rsidRDefault="004C077A" w:rsidP="009953E9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ชื่อเรื่อง (ภาษาอังกฤษ)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6F338251" w14:textId="77777777" w:rsidR="00707888" w:rsidRPr="00173C72" w:rsidRDefault="00707888" w:rsidP="009953E9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</w:p>
    <w:p w14:paraId="261B6293" w14:textId="77777777" w:rsidR="001E1523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3A172B4" w14:textId="77777777" w:rsidR="001E1523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63BA19F0" w14:textId="77777777" w:rsidR="001E1523" w:rsidRPr="00173C72" w:rsidRDefault="001E1523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581EF04" w14:textId="77777777" w:rsidR="00CD5FA9" w:rsidRPr="00173C72" w:rsidRDefault="00CD5FA9" w:rsidP="009953E9">
      <w:pPr>
        <w:contextualSpacing/>
        <w:rPr>
          <w:rFonts w:asciiTheme="majorBidi" w:hAnsiTheme="majorBidi" w:cstheme="majorBidi"/>
          <w:color w:val="000000" w:themeColor="text1"/>
        </w:rPr>
      </w:pPr>
    </w:p>
    <w:p w14:paraId="14BB5CB3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2DFF666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14FC89D0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373FB3A0" w14:textId="77777777" w:rsidR="00CA0071" w:rsidRPr="00173C72" w:rsidRDefault="00CA0071" w:rsidP="009953E9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1DACA68" w14:textId="77777777" w:rsidR="00EB0763" w:rsidRPr="00173C72" w:rsidRDefault="00EB0763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6193C3FB" w14:textId="2E29DCB9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</w:t>
      </w:r>
      <w:r w:rsidR="005E564C">
        <w:rPr>
          <w:rFonts w:asciiTheme="majorBidi" w:hAnsiTheme="majorBidi" w:cstheme="majorBidi"/>
          <w:b/>
          <w:bCs/>
          <w:color w:val="000000" w:themeColor="text1"/>
        </w:rPr>
        <w:t>...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7CD269F8" w14:textId="77777777" w:rsidR="00D93A9C" w:rsidRPr="00173C72" w:rsidRDefault="00D93A9C" w:rsidP="009953E9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2F383D9D" w14:textId="10ABC1B6" w:rsidR="004C077A" w:rsidRPr="00173C72" w:rsidRDefault="00D93A9C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คำสำคัญ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:</w:t>
      </w:r>
      <w:r w:rsidRPr="00173C7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</w:t>
      </w:r>
    </w:p>
    <w:p w14:paraId="1BA086E1" w14:textId="77777777" w:rsidR="00D93A9C" w:rsidRPr="00173C72" w:rsidRDefault="00D93A9C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78632D37" w14:textId="77777777" w:rsidR="00EB0763" w:rsidRPr="00173C72" w:rsidRDefault="00EB0763" w:rsidP="009953E9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0FCAA220" w14:textId="46D6A258" w:rsidR="004C077A" w:rsidRPr="00173C72" w:rsidRDefault="00D93A9C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ab/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6BBA64F0" w14:textId="77777777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68BF37AE" w14:textId="14055F19" w:rsidR="00D93A9C" w:rsidRPr="00173C72" w:rsidRDefault="00AB0DDC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KEYWORDS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:</w:t>
      </w:r>
      <w:r w:rsidR="004A1E0F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  <w:r w:rsidR="004A1E0F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proofErr w:type="gramStart"/>
      <w:r w:rsidR="004A1E0F"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A1E0F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4A1E0F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</w:p>
    <w:p w14:paraId="0AC80F04" w14:textId="77777777" w:rsidR="004A1E0F" w:rsidRPr="00173C72" w:rsidRDefault="004A1E0F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37F4C925" w14:textId="0DEDD3BA" w:rsidR="00370AA7" w:rsidRPr="00173C72" w:rsidRDefault="00370AA7" w:rsidP="009953E9">
      <w:pPr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lastRenderedPageBreak/>
        <w:t>ความสำคัญและที่มาของปัญหาวิจัย</w:t>
      </w:r>
    </w:p>
    <w:p w14:paraId="44D56F3A" w14:textId="59989940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4B18D54B" w14:textId="77777777" w:rsidR="00DC0984" w:rsidRPr="00173C72" w:rsidRDefault="00DC0984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cs/>
          <w:lang w:val="en-GB"/>
        </w:rPr>
      </w:pPr>
    </w:p>
    <w:p w14:paraId="12BB7431" w14:textId="77E05158" w:rsidR="00370AA7" w:rsidRPr="00173C72" w:rsidRDefault="00B97158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3C653C64" w14:textId="0395D1D8" w:rsidR="004C077A" w:rsidRPr="00173C72" w:rsidRDefault="009953E9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1.</w:t>
      </w:r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4C077A"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4C077A"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12CA91D6" w14:textId="25A00551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2</w:t>
      </w:r>
      <w:r w:rsidR="009953E9" w:rsidRPr="00173C72">
        <w:rPr>
          <w:rFonts w:asciiTheme="majorBidi" w:hAnsiTheme="majorBidi" w:cs="Angsana New"/>
          <w:color w:val="000000" w:themeColor="text1"/>
          <w:lang w:val="en-GB"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73C72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0049797D" w14:textId="77777777" w:rsidR="001B5310" w:rsidRPr="00173C72" w:rsidRDefault="001B5310" w:rsidP="009953E9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cs/>
        </w:rPr>
      </w:pPr>
    </w:p>
    <w:p w14:paraId="1DC67379" w14:textId="7AC69AAF" w:rsidR="00BE3014" w:rsidRPr="00173C72" w:rsidRDefault="00BE3014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กรอบแนวคิดในการวิจัย</w:t>
      </w:r>
    </w:p>
    <w:p w14:paraId="6148B23D" w14:textId="77777777" w:rsidR="00B748A4" w:rsidRPr="00173C72" w:rsidRDefault="0084173D" w:rsidP="009953E9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RPr="00173C72" w14:paraId="5E0FD1A9" w14:textId="77777777" w:rsidTr="004C077A">
        <w:tc>
          <w:tcPr>
            <w:tcW w:w="6520" w:type="dxa"/>
          </w:tcPr>
          <w:p w14:paraId="3CEAA8C0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11589862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0EDA97C9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72FDA5A0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07C7E064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19F81A26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FEB2088" w14:textId="77777777" w:rsidR="00B748A4" w:rsidRPr="00173C72" w:rsidRDefault="00B748A4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</w:rPr>
      </w:pPr>
    </w:p>
    <w:p w14:paraId="1A4BB69C" w14:textId="3F74E58D" w:rsidR="0084173D" w:rsidRPr="00173C72" w:rsidRDefault="0084173D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173C7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ภาพที่ </w:t>
      </w:r>
      <w:r w:rsidRPr="00173C7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173C7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173C7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5A930CC" w14:textId="77777777" w:rsidR="00B748A4" w:rsidRPr="00173C72" w:rsidRDefault="00B748A4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cs/>
        </w:rPr>
      </w:pPr>
    </w:p>
    <w:p w14:paraId="26C1EFCE" w14:textId="02972C37" w:rsidR="00600BF0" w:rsidRPr="00173C72" w:rsidRDefault="00600BF0" w:rsidP="009953E9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</w:p>
    <w:p w14:paraId="791988AD" w14:textId="2B2DDECC" w:rsidR="00376C79" w:rsidRPr="00173C72" w:rsidRDefault="00E168DE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ab/>
      </w:r>
      <w:r w:rsidR="00376C79" w:rsidRPr="00173C72">
        <w:rPr>
          <w:rFonts w:asciiTheme="majorBidi" w:hAnsiTheme="majorBidi" w:cstheme="majorBidi"/>
          <w:b/>
          <w:bCs/>
          <w:color w:val="000000" w:themeColor="text1"/>
          <w:cs/>
        </w:rPr>
        <w:t>แบบแผนการวิจัย</w:t>
      </w:r>
      <w:r w:rsidR="00376C79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639D42B1" w14:textId="4E3C1E11" w:rsidR="00376C79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</w:t>
      </w:r>
    </w:p>
    <w:p w14:paraId="7A749302" w14:textId="77777777" w:rsidR="0089338D" w:rsidRDefault="004C077A" w:rsidP="009953E9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="Angsana New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</w:p>
    <w:p w14:paraId="7FB2E4B2" w14:textId="0659865B" w:rsidR="004C077A" w:rsidRPr="00173C72" w:rsidRDefault="0089338D" w:rsidP="009953E9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 w:hint="cs"/>
          <w:b/>
          <w:bCs/>
          <w:color w:val="000000" w:themeColor="text1"/>
          <w:cs/>
        </w:rPr>
        <w:lastRenderedPageBreak/>
        <w:t xml:space="preserve">       </w:t>
      </w:r>
      <w:r w:rsidR="00376C79" w:rsidRPr="00173C72">
        <w:rPr>
          <w:rFonts w:asciiTheme="majorBidi" w:hAnsiTheme="majorBidi" w:cstheme="majorBidi"/>
          <w:b/>
          <w:bCs/>
          <w:color w:val="000000" w:themeColor="text1"/>
          <w:cs/>
        </w:rPr>
        <w:t>ประชากร</w:t>
      </w:r>
      <w:r w:rsidR="004C077A"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และตัวอย่าง</w:t>
      </w:r>
    </w:p>
    <w:p w14:paraId="0CFC867D" w14:textId="21B67AA6" w:rsidR="004C077A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4EC02CC5" w14:textId="5E7A8A43" w:rsidR="004C077A" w:rsidRPr="00173C72" w:rsidRDefault="004C077A" w:rsidP="009953E9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</w:rPr>
        <w:t xml:space="preserve"> 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E168DE" w:rsidRPr="00173C72">
        <w:rPr>
          <w:rFonts w:asciiTheme="majorBidi" w:hAnsiTheme="majorBidi" w:cstheme="majorBidi"/>
          <w:b/>
          <w:bCs/>
          <w:color w:val="000000" w:themeColor="text1"/>
          <w:cs/>
        </w:rPr>
        <w:t>ตัวแปรที่ศึกษา</w:t>
      </w:r>
    </w:p>
    <w:p w14:paraId="3D8266B8" w14:textId="7DEEB1AD" w:rsidR="004C077A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79411BA1" w14:textId="77777777" w:rsidR="0089338D" w:rsidRDefault="004C077A" w:rsidP="0089338D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   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</w:rPr>
        <w:t xml:space="preserve"> 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เครื่องมือวิจัย</w:t>
      </w:r>
    </w:p>
    <w:p w14:paraId="301E94BD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1466CF53" w14:textId="4EBAF3E2" w:rsidR="00E62530" w:rsidRPr="00173C72" w:rsidRDefault="004C077A" w:rsidP="009953E9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การเก็บรวบรวมข้อมูล</w:t>
      </w:r>
      <w:r w:rsidR="00E62530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203CDD78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0E17CCBA" w14:textId="5C12EA49" w:rsidR="00E62530" w:rsidRPr="00173C72" w:rsidRDefault="004167B6" w:rsidP="009953E9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การวิเคราะห์ข้อมูล</w:t>
      </w:r>
      <w:r w:rsidR="00E62530"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5A091105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58198C4D" w14:textId="77777777" w:rsidR="004C077A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6728523E" w14:textId="2F3329B2" w:rsidR="00A84DF1" w:rsidRPr="00173C72" w:rsidRDefault="00A84DF1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070A5A9A" w14:textId="33427779" w:rsidR="0089338D" w:rsidRPr="00173C72" w:rsidRDefault="004C077A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89338D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9338D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89338D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89338D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89338D"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33EF785D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</w:t>
      </w:r>
    </w:p>
    <w:p w14:paraId="2F64F84A" w14:textId="04E96320" w:rsidR="006B324F" w:rsidRDefault="006B324F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088C8637" w14:textId="77777777" w:rsidR="0089338D" w:rsidRPr="00173C72" w:rsidRDefault="0089338D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4F960C8B" w14:textId="0D903DE9" w:rsidR="007F1422" w:rsidRPr="00173C72" w:rsidRDefault="00220018" w:rsidP="0089338D">
      <w:pPr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lastRenderedPageBreak/>
        <w:t>ตารางที่</w:t>
      </w:r>
      <w:r w:rsidR="007F1422" w:rsidRPr="00173C7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173C7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</w:t>
      </w:r>
      <w:r w:rsidR="007F1422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7F1422"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</w:t>
      </w:r>
      <w:r w:rsidR="0089338D">
        <w:rPr>
          <w:rFonts w:asciiTheme="majorBidi" w:hAnsiTheme="majorBidi" w:cstheme="majorBidi"/>
          <w:b/>
          <w:bCs/>
          <w:color w:val="000000" w:themeColor="text1"/>
        </w:rPr>
        <w:t>…..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173C72" w14:paraId="51CF7A30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6C0C48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0138E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E98F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EC48E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73882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แปลผล</w:t>
            </w:r>
          </w:p>
        </w:tc>
      </w:tr>
      <w:tr w:rsidR="001930BA" w:rsidRPr="00173C72" w14:paraId="58C7972C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1F8F6EAA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952076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600B2B41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27873508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090A3446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41607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4DF803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307364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  <w:tr w:rsidR="001930BA" w:rsidRPr="00173C72" w14:paraId="321F8B31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F56A3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cs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9B63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D54C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77E28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</w:tbl>
    <w:p w14:paraId="7F2B954A" w14:textId="77777777" w:rsidR="007F1422" w:rsidRPr="00173C72" w:rsidRDefault="007F1422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460B2474" w14:textId="5F38FA65" w:rsidR="00A84DF1" w:rsidRPr="00173C72" w:rsidRDefault="00A84DF1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173C72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7BD767C7" w14:textId="6FDA1055" w:rsidR="0089338D" w:rsidRPr="00173C72" w:rsidRDefault="004C077A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89338D"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9338D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="0089338D"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01B57C0A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7B3F8BA9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4FDDD49F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</w:t>
      </w:r>
    </w:p>
    <w:p w14:paraId="076854AB" w14:textId="12059951" w:rsidR="00E62530" w:rsidRPr="00173C72" w:rsidRDefault="00E62530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4884D8CC" w14:textId="1BB709DD" w:rsidR="000B05AA" w:rsidRPr="00173C72" w:rsidRDefault="000B05A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2B7DD830" w14:textId="0391B6BD" w:rsidR="000B05AA" w:rsidRPr="00173C72" w:rsidRDefault="0012196D" w:rsidP="009953E9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ab/>
        <w:t>1</w:t>
      </w:r>
      <w:r w:rsidR="009953E9" w:rsidRPr="00173C72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B05AA"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ข้อเสนอแนะในการนำผลวิจัยไปใช้</w:t>
      </w:r>
    </w:p>
    <w:p w14:paraId="15DB6742" w14:textId="2A642DF4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  <w:lang w:val="en-GB"/>
        </w:rPr>
        <w:t>1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1D14FCD6" w14:textId="6043A476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</w:rPr>
        <w:t>2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9345783" w14:textId="0849810F" w:rsidR="000B05AA" w:rsidRPr="00173C72" w:rsidRDefault="0012196D" w:rsidP="009953E9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>2</w:t>
      </w:r>
      <w:r w:rsidR="009953E9"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>.</w:t>
      </w:r>
      <w:r w:rsidR="000B05AA"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0B05AA"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ข้อเสนอแนะในการวิจัยครั้งต่อไป</w:t>
      </w:r>
    </w:p>
    <w:p w14:paraId="780E1826" w14:textId="1E0923E7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  <w:lang w:val="en-GB"/>
        </w:rPr>
        <w:t>1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FC168A8" w14:textId="5FB31102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</w:rPr>
        <w:t>2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9D8E2CD" w14:textId="0C32A5EA" w:rsidR="00600BF0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E13C6CC" w14:textId="27BE29D9" w:rsidR="0089338D" w:rsidRDefault="0089338D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55823FA" w14:textId="77777777" w:rsidR="0089338D" w:rsidRPr="00173C72" w:rsidRDefault="0089338D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081B049" w14:textId="7DCD30EB" w:rsidR="00600BF0" w:rsidRPr="00173C72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lastRenderedPageBreak/>
        <w:t>กิตติกรรมประกาศ</w:t>
      </w:r>
      <w:r w:rsidR="009953E9" w:rsidRPr="00173C7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2A54A3E2" w14:textId="616905DC" w:rsidR="00497143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…………………………………………………………………………………………………</w:t>
      </w:r>
    </w:p>
    <w:p w14:paraId="0C1FD3E5" w14:textId="77777777" w:rsidR="004C077A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67D2C291" w14:textId="46C1ADC1" w:rsidR="00A84DF1" w:rsidRPr="00173C72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62D50FAA" w14:textId="77777777" w:rsidR="009953E9" w:rsidRPr="00173C72" w:rsidRDefault="009953E9" w:rsidP="00052806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173C72">
        <w:rPr>
          <w:rFonts w:ascii="Angsana New" w:hAnsi="Angsana New" w:cs="Angsana New"/>
          <w:color w:val="000000" w:themeColor="text1"/>
          <w:cs/>
          <w:lang w:val="en-GB"/>
        </w:rPr>
        <w:t xml:space="preserve">การเขียนอ้างอิงให้ใช้ระบบ </w:t>
      </w:r>
      <w:r w:rsidRPr="00173C72">
        <w:rPr>
          <w:rFonts w:ascii="Angsana New" w:hAnsi="Angsana New" w:cs="Angsana New"/>
          <w:color w:val="000000" w:themeColor="text1"/>
          <w:lang w:val="en-GB"/>
        </w:rPr>
        <w:t xml:space="preserve">APA </w:t>
      </w:r>
    </w:p>
    <w:p w14:paraId="22C6C985" w14:textId="5A1D1930" w:rsidR="009953E9" w:rsidRDefault="009953E9" w:rsidP="009953E9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2B8C2A4" w14:textId="77777777" w:rsidR="00173C72" w:rsidRPr="0060114F" w:rsidRDefault="00173C72" w:rsidP="00173C72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t>คำแนะนำสำหรับการเขียนเอกสารอ้างอิง</w:t>
      </w:r>
    </w:p>
    <w:p w14:paraId="150FDEA7" w14:textId="77777777" w:rsidR="00173C72" w:rsidRPr="0060114F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</w:rPr>
        <w:t>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เอกสารที่นำมาอ้างอิงต้องมีไม่เกิน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20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รายการ และไม่ควรมีอายุเกิน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 ยกเว้นแนวคิดหรือทฤษฎีที่เกิดมาก่อน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1CDD74AD" w14:textId="77777777" w:rsidR="00173C72" w:rsidRPr="0060114F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2.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ให้จัดพิมพ์เป็น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คอลัมน์ และเรียงตามลำดับตัวอักษร</w:t>
      </w:r>
    </w:p>
    <w:p w14:paraId="76D1D9AD" w14:textId="77777777" w:rsidR="00173C72" w:rsidRDefault="00173C72" w:rsidP="00173C72">
      <w:pPr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3.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การอ้างอิงในเนื้อหา ใช้ระบบนามปี</w:t>
      </w:r>
      <w:r w:rsidRPr="0060114F">
        <w:rPr>
          <w:rFonts w:ascii="Angsana New" w:hAnsi="Angsana New" w:cs="Angsana New"/>
          <w:color w:val="000000" w:themeColor="text1"/>
          <w:lang w:val="en-GB"/>
        </w:rPr>
        <w:t xml:space="preserve">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เช่น สุบิน ยุระรัช (</w:t>
      </w:r>
      <w:r w:rsidRPr="0060114F">
        <w:rPr>
          <w:rFonts w:ascii="Angsana New" w:hAnsi="Angsana New" w:cs="Angsana New"/>
          <w:color w:val="000000" w:themeColor="text1"/>
        </w:rPr>
        <w:t xml:space="preserve">2561)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</w:t>
      </w:r>
      <w:r w:rsidRPr="0060114F">
        <w:rPr>
          <w:rFonts w:ascii="Angsana New" w:hAnsi="Angsana New" w:cs="Angsana New"/>
          <w:color w:val="000000" w:themeColor="text1"/>
        </w:rPr>
        <w:t xml:space="preserve">, 2561) 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เป็นต้น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ทั้งนี้ หากมีผู้เขียนมากกว่า </w:t>
      </w:r>
      <w:r w:rsidRPr="0060114F">
        <w:rPr>
          <w:rFonts w:ascii="Angsana New" w:hAnsi="Angsana New" w:cs="Angsana New"/>
          <w:color w:val="000000" w:themeColor="text1"/>
          <w:lang w:val="en-GB"/>
        </w:rPr>
        <w:t>2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คน ให้ใส่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ชื่อ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ของผู้แต่งคนแรก และตามด้วย “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และคณะ</w:t>
      </w:r>
      <w:r w:rsidRPr="0060114F">
        <w:rPr>
          <w:rFonts w:ascii="Angsana New" w:hAnsi="Angsana New" w:cs="Angsana New"/>
          <w:color w:val="000000" w:themeColor="text1"/>
          <w:lang w:val="en-GB"/>
        </w:rPr>
        <w:t xml:space="preserve">”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เช่น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สุบิน ยุระรัช และคณะ (</w:t>
      </w:r>
      <w:r w:rsidRPr="0060114F">
        <w:rPr>
          <w:rFonts w:ascii="Angsana New" w:hAnsi="Angsana New" w:cs="Angsana New"/>
          <w:color w:val="000000" w:themeColor="text1"/>
        </w:rPr>
        <w:t xml:space="preserve">2561)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 และคณะ</w:t>
      </w:r>
      <w:r w:rsidRPr="0060114F">
        <w:rPr>
          <w:rFonts w:ascii="Angsana New" w:hAnsi="Angsana New" w:cs="Angsana New"/>
          <w:color w:val="000000" w:themeColor="text1"/>
        </w:rPr>
        <w:t>, 2561)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เป็นต้น</w:t>
      </w:r>
    </w:p>
    <w:p w14:paraId="6B98B0F7" w14:textId="77777777" w:rsidR="00173C72" w:rsidRPr="0060114F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cs/>
          <w:lang w:val="en-GB"/>
        </w:rPr>
        <w:tab/>
      </w:r>
      <w:r w:rsidRPr="0060114F">
        <w:rPr>
          <w:rFonts w:ascii="Angsana New" w:hAnsi="Angsana New" w:cs="Angsana New"/>
          <w:color w:val="000000" w:themeColor="text1"/>
        </w:rPr>
        <w:t xml:space="preserve">4. </w:t>
      </w:r>
      <w:r w:rsidRPr="0060114F">
        <w:rPr>
          <w:rFonts w:ascii="Angsana New" w:hAnsi="Angsana New" w:cs="Angsana New" w:hint="cs"/>
          <w:color w:val="000000" w:themeColor="text1"/>
          <w:cs/>
        </w:rPr>
        <w:t>การเขียนรายการเอกสารอ้างอิงท้ายบทความ มีแนวทางดังนี้</w:t>
      </w:r>
    </w:p>
    <w:p w14:paraId="52CC0962" w14:textId="77777777" w:rsidR="00173C72" w:rsidRPr="0060114F" w:rsidRDefault="00173C72" w:rsidP="00173C72">
      <w:pPr>
        <w:contextualSpacing/>
        <w:rPr>
          <w:rFonts w:ascii="Angsana New" w:hAnsi="Angsana New" w:cs="Angsana New"/>
          <w:color w:val="000000" w:themeColor="text1"/>
        </w:rPr>
      </w:pPr>
    </w:p>
    <w:p w14:paraId="7890E045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1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หนังสือ</w:t>
      </w:r>
    </w:p>
    <w:p w14:paraId="68F8B7F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ชื่อหนังสือ.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(ถ้ามี).สถานที่พิมพ์ (เมือง): สำนักพิมพ์หรือ</w:t>
      </w:r>
    </w:p>
    <w:p w14:paraId="28B58293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โรงพิมพ์.</w:t>
      </w:r>
    </w:p>
    <w:p w14:paraId="565F1C1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สุภา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งค์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จันทวา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นิช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2557).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วิธีการวิจัยเชิงคุณภาพ.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22.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กรุงเทพฯ: จุฬาลงกรณ์</w:t>
      </w:r>
    </w:p>
    <w:p w14:paraId="19C489C6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มหาวิทยาลัย.</w:t>
      </w:r>
    </w:p>
    <w:p w14:paraId="23E6435A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3B2A60A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2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วารสาร</w:t>
      </w:r>
    </w:p>
    <w:p w14:paraId="0798BF61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ชื่อวารสาร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ปีที่ (ฉบับที่)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09F2956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ปกรณ์ 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ศิ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ริประกอบ.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2553). 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3A595300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CB3791">
        <w:rPr>
          <w:rFonts w:ascii="Angsana New" w:hAnsi="Angsana New" w:cs="Angsana New"/>
          <w:color w:val="000000" w:themeColor="text1"/>
          <w:lang w:val="en-GB"/>
        </w:rPr>
        <w:t>, 10(2), 63-77.</w:t>
      </w:r>
    </w:p>
    <w:p w14:paraId="0FD1F9A6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05631632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3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เว็บไซต์</w:t>
      </w:r>
    </w:p>
    <w:p w14:paraId="45573B2E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ชื่อเรื่อง.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[ออนไลน์]. ค้นเมื่อ วัน เดือน ปี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จาก: </w:t>
      </w:r>
      <w:r w:rsidRPr="00CB3791">
        <w:rPr>
          <w:rFonts w:ascii="Angsana New" w:hAnsi="Angsana New" w:cs="Angsana New"/>
          <w:color w:val="000000" w:themeColor="text1"/>
          <w:lang w:val="en-GB"/>
        </w:rPr>
        <w:t>URL.</w:t>
      </w:r>
    </w:p>
    <w:p w14:paraId="3E862456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วิ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กิ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พีเดีย สารานุกรมเสรี.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2561). </w:t>
      </w:r>
      <w:proofErr w:type="spellStart"/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โลกาภิวัฒน์</w:t>
      </w:r>
      <w:proofErr w:type="spellEnd"/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[ออนไลน์]. ค้นเมื่อ </w:t>
      </w:r>
      <w:r w:rsidRPr="00CB3791">
        <w:rPr>
          <w:rFonts w:ascii="Angsana New" w:hAnsi="Angsana New" w:cs="Angsana New"/>
          <w:color w:val="000000" w:themeColor="text1"/>
          <w:lang w:val="en-GB"/>
        </w:rPr>
        <w:t>23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พฤษภาคม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2561, </w:t>
      </w:r>
    </w:p>
    <w:p w14:paraId="3B2CBBCD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จาก:</w:t>
      </w:r>
      <w:r>
        <w:rPr>
          <w:rFonts w:ascii="Angsana New" w:hAnsi="Angsana New" w:cs="Angsana New" w:hint="cs"/>
          <w:color w:val="000000" w:themeColor="text1"/>
          <w:cs/>
          <w:lang w:val="en-GB"/>
        </w:rPr>
        <w:t xml:space="preserve"> </w:t>
      </w:r>
      <w:r w:rsidRPr="00CB3791">
        <w:rPr>
          <w:rFonts w:ascii="Angsana New" w:hAnsi="Angsana New" w:cs="Angsana New"/>
          <w:color w:val="000000" w:themeColor="text1"/>
          <w:lang w:val="en-GB"/>
        </w:rPr>
        <w:t>http://th.wikipedia.org/wiki/Globalization.</w:t>
      </w:r>
    </w:p>
    <w:p w14:paraId="73EEBE69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lastRenderedPageBreak/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4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รายงานสืบเนื่องการประชุมวิชาการ</w:t>
      </w:r>
    </w:p>
    <w:p w14:paraId="290BBF6D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รายงานสืบเนื่องการประชุมวิชาการ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(ชื่อเอกสาร)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 </w:t>
      </w:r>
    </w:p>
    <w:p w14:paraId="42BB870C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เดือน ปี สถานที่จัด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2F38B805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มานะศิลป์ ศรทนง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ค์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2561). “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แนวทางการจัดการการท่องเที่ยวตามอ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ัต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ลักษณ์และวิถี</w:t>
      </w:r>
    </w:p>
    <w:p w14:paraId="2DF8576F" w14:textId="77777777" w:rsidR="00173C72" w:rsidRPr="00CB3791" w:rsidRDefault="00173C72" w:rsidP="00173C72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ชุมชนในเขตพื้นที่แหล่งท่องเที่ยวเชิงวัฒนธรรมในหมู่บ้านช้างเพนียดหลวง จังหวัดพระนครศรีอยุธยา.”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รายงานสืบเนื่องการประชุมวิชาการระดับชาติและนานาชาติ มหาวิทยาลัยศรีปทุม ครั้งที่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13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 ประจำปี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>20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ธันวาคม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ณ มหาวิทยาลัยศรีปทุม</w:t>
      </w:r>
      <w:r w:rsidRPr="00CB3791">
        <w:rPr>
          <w:rFonts w:ascii="Angsana New" w:hAnsi="Angsana New" w:cs="Angsana New"/>
          <w:color w:val="000000" w:themeColor="text1"/>
          <w:lang w:val="en-GB"/>
        </w:rPr>
        <w:t>, 2112-2122.</w:t>
      </w:r>
    </w:p>
    <w:p w14:paraId="2B3EF8F8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29E20C0D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5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วิทยานิพนธ์/สารนิพนธ์</w:t>
      </w:r>
    </w:p>
    <w:p w14:paraId="5FF50CE9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ชื่อวิทยานิพนธ์.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ระดับปริญญาของวิทยานิพนธ์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ชื่อมหาวิทยาลัย.</w:t>
      </w:r>
    </w:p>
    <w:p w14:paraId="56FD3DB4" w14:textId="77777777" w:rsidR="00173C72" w:rsidRDefault="00173C72" w:rsidP="00173C72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ปกรณ์ บุญล้อม.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2560).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การขานรับนโยบายการพัฒนาเขตเศรษฐกิจพิเศษของประชาชน </w:t>
      </w:r>
    </w:p>
    <w:p w14:paraId="4C351448" w14:textId="77777777" w:rsidR="00173C72" w:rsidRPr="00CB3791" w:rsidRDefault="00173C72" w:rsidP="00173C72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อำเภอคลองใหญ่ จังหวัดตราด.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p w14:paraId="295C3DBA" w14:textId="77777777" w:rsidR="00173C72" w:rsidRPr="00173C72" w:rsidRDefault="00173C72" w:rsidP="009953E9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sectPr w:rsidR="00173C72" w:rsidRPr="00173C72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0989" w14:textId="77777777" w:rsidR="0026034F" w:rsidRDefault="0026034F" w:rsidP="00EB206E">
      <w:r>
        <w:separator/>
      </w:r>
    </w:p>
  </w:endnote>
  <w:endnote w:type="continuationSeparator" w:id="0">
    <w:p w14:paraId="5F4FE3F2" w14:textId="77777777" w:rsidR="0026034F" w:rsidRDefault="0026034F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7F9ABBD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012BD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5444" w14:textId="77777777" w:rsidR="0026034F" w:rsidRDefault="0026034F" w:rsidP="00EB206E">
      <w:r>
        <w:separator/>
      </w:r>
    </w:p>
  </w:footnote>
  <w:footnote w:type="continuationSeparator" w:id="0">
    <w:p w14:paraId="54047E91" w14:textId="77777777" w:rsidR="0026034F" w:rsidRDefault="0026034F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92CD" w14:textId="63B8C9A2" w:rsidR="009953E9" w:rsidRPr="00B7208B" w:rsidRDefault="0026034F" w:rsidP="009953E9">
    <w:pPr>
      <w:pStyle w:val="Header"/>
      <w:tabs>
        <w:tab w:val="right" w:pos="8280"/>
      </w:tabs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pict w14:anchorId="12B2417A">
        <v:line id="_x0000_s2050" style="position:absolute;left:0;text-align:left;z-index:251659264" from="0,17.5pt" to="414pt,17.5pt" strokeweight=".5pt"/>
      </w:pict>
    </w:r>
    <w:r w:rsidR="009953E9" w:rsidRPr="00B7208B">
      <w:rPr>
        <w:rFonts w:asciiTheme="majorBidi" w:hAnsiTheme="majorBidi" w:cstheme="majorBidi"/>
        <w:b/>
        <w:bCs/>
        <w:sz w:val="24"/>
        <w:szCs w:val="24"/>
        <w:cs/>
      </w:rPr>
      <w:t>การประชุมทางวิชาการ สมาคมสถาบันการศึกษาขั้นอุดมแห่งภูมิภาคเอเชียตะวันออกเฉียงใต้ ประจำประเทศไทย ครั้งที่ 4</w:t>
    </w:r>
    <w:r w:rsidR="00347F3E">
      <w:rPr>
        <w:rFonts w:asciiTheme="majorBidi" w:hAnsiTheme="majorBidi" w:cstheme="majorBidi"/>
        <w:b/>
        <w:bCs/>
        <w:sz w:val="24"/>
        <w:szCs w:val="24"/>
      </w:rPr>
      <w:t>3</w:t>
    </w:r>
  </w:p>
  <w:p w14:paraId="54BAA620" w14:textId="4F0108F3" w:rsidR="009953E9" w:rsidRPr="00B7208B" w:rsidRDefault="009953E9" w:rsidP="009953E9">
    <w:pPr>
      <w:pStyle w:val="Header"/>
      <w:tabs>
        <w:tab w:val="right" w:pos="8280"/>
      </w:tabs>
      <w:spacing w:line="276" w:lineRule="auto"/>
      <w:rPr>
        <w:rFonts w:asciiTheme="majorBidi" w:hAnsiTheme="majorBidi" w:cstheme="majorBidi"/>
        <w:b/>
        <w:bCs/>
        <w:sz w:val="24"/>
        <w:szCs w:val="24"/>
      </w:rPr>
    </w:pPr>
    <w:r w:rsidRPr="00B7208B">
      <w:rPr>
        <w:rFonts w:asciiTheme="majorBidi" w:hAnsiTheme="majorBidi" w:cstheme="majorBidi"/>
        <w:b/>
        <w:bCs/>
        <w:sz w:val="24"/>
        <w:szCs w:val="24"/>
      </w:rPr>
      <w:tab/>
    </w:r>
    <w:r w:rsidRPr="00B7208B">
      <w:rPr>
        <w:rFonts w:asciiTheme="majorBidi" w:hAnsiTheme="majorBidi" w:cstheme="majorBidi"/>
        <w:b/>
        <w:bCs/>
        <w:sz w:val="24"/>
        <w:szCs w:val="24"/>
        <w:cs/>
      </w:rPr>
      <w:t>วัน</w:t>
    </w:r>
    <w:r w:rsidR="009A7D90">
      <w:rPr>
        <w:rFonts w:asciiTheme="majorBidi" w:hAnsiTheme="majorBidi" w:cstheme="majorBidi" w:hint="cs"/>
        <w:b/>
        <w:bCs/>
        <w:sz w:val="24"/>
        <w:szCs w:val="24"/>
        <w:cs/>
      </w:rPr>
      <w:t>พุธ</w:t>
    </w:r>
    <w:r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ที่ </w:t>
    </w:r>
    <w:r w:rsidRPr="00B7208B">
      <w:rPr>
        <w:rFonts w:asciiTheme="majorBidi" w:hAnsiTheme="majorBidi" w:cstheme="majorBidi"/>
        <w:b/>
        <w:bCs/>
        <w:sz w:val="24"/>
        <w:szCs w:val="24"/>
      </w:rPr>
      <w:t xml:space="preserve">2 </w:t>
    </w:r>
    <w:r w:rsidR="009A7D90">
      <w:rPr>
        <w:rFonts w:asciiTheme="majorBidi" w:hAnsiTheme="majorBidi" w:cstheme="majorBidi" w:hint="cs"/>
        <w:b/>
        <w:bCs/>
        <w:sz w:val="24"/>
        <w:szCs w:val="24"/>
        <w:cs/>
      </w:rPr>
      <w:t>ตุลาคม</w:t>
    </w:r>
    <w:r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 </w:t>
    </w:r>
    <w:r w:rsidRPr="00B7208B">
      <w:rPr>
        <w:rFonts w:asciiTheme="majorBidi" w:hAnsiTheme="majorBidi" w:cstheme="majorBidi"/>
        <w:b/>
        <w:bCs/>
        <w:sz w:val="24"/>
        <w:szCs w:val="24"/>
      </w:rPr>
      <w:t>2562</w:t>
    </w:r>
  </w:p>
  <w:p w14:paraId="5CFC62C5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12BD3"/>
    <w:rsid w:val="0003127F"/>
    <w:rsid w:val="00040E4F"/>
    <w:rsid w:val="00050972"/>
    <w:rsid w:val="00052806"/>
    <w:rsid w:val="00056EF3"/>
    <w:rsid w:val="00073ADD"/>
    <w:rsid w:val="000924FE"/>
    <w:rsid w:val="000A0C0C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73C72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6034F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47F3E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A43A2"/>
    <w:rsid w:val="005D7718"/>
    <w:rsid w:val="005E3214"/>
    <w:rsid w:val="005E564C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38D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53E9"/>
    <w:rsid w:val="009A358D"/>
    <w:rsid w:val="009A7D90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A244C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4C0D2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2D16-AB87-413C-A3CA-99A3F8C5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25</cp:revision>
  <cp:lastPrinted>2012-08-09T09:24:00Z</cp:lastPrinted>
  <dcterms:created xsi:type="dcterms:W3CDTF">2015-09-29T09:36:00Z</dcterms:created>
  <dcterms:modified xsi:type="dcterms:W3CDTF">2019-08-09T08:24:00Z</dcterms:modified>
</cp:coreProperties>
</file>